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FE3AB" w14:textId="77777777" w:rsidR="00BE60A3" w:rsidRDefault="00AE2B1F">
      <w:pPr>
        <w:tabs>
          <w:tab w:val="left" w:pos="2268"/>
        </w:tabs>
        <w:autoSpaceDE w:val="0"/>
        <w:autoSpaceDN w:val="0"/>
        <w:adjustRightInd w:val="0"/>
        <w:spacing w:before="60" w:after="60"/>
        <w:rPr>
          <w:b/>
          <w:color w:val="000000"/>
          <w:spacing w:val="5"/>
          <w:kern w:val="28"/>
          <w:szCs w:val="20"/>
        </w:rPr>
      </w:pPr>
      <w:r>
        <w:rPr>
          <w:b/>
          <w:color w:val="000000"/>
          <w:spacing w:val="5"/>
          <w:kern w:val="28"/>
          <w:szCs w:val="20"/>
        </w:rPr>
        <w:t xml:space="preserve">Besondere Vertragsbedingungen des Landes Nordrhein-Westfalen zur Einhaltung des Tariftreue- und Vergabegesetzes Nordrhein-Westfalen (BVB Tariftreue- und Vergabegesetz Nordrhein-Westfalen – TVgG NRW - ) </w:t>
      </w:r>
    </w:p>
    <w:p w14:paraId="33ADCF52" w14:textId="77777777" w:rsidR="00BE60A3" w:rsidRDefault="00BE60A3">
      <w:pPr>
        <w:spacing w:before="120" w:after="60"/>
        <w:jc w:val="both"/>
        <w:rPr>
          <w:szCs w:val="20"/>
        </w:rPr>
      </w:pPr>
    </w:p>
    <w:p w14:paraId="2DF7391C" w14:textId="77777777" w:rsidR="00BE60A3" w:rsidRDefault="00AE2B1F">
      <w:pPr>
        <w:spacing w:before="120" w:after="60"/>
        <w:jc w:val="both"/>
        <w:rPr>
          <w:szCs w:val="20"/>
        </w:rPr>
      </w:pPr>
      <w:r>
        <w:rPr>
          <w:szCs w:val="20"/>
        </w:rPr>
        <w:t>Der Auftragnehmer ist zur Einhaltung der Vorgaben des Tariftreue- und Vergabegesetz Nordrhein-Westfalen verpflichtet. Die weiteren Vertragsbedingungen bleiben hiervon unberührt. Hierzu vereinbaren die Parteien Folgendes:</w:t>
      </w:r>
    </w:p>
    <w:p w14:paraId="0056BA1F" w14:textId="77777777" w:rsidR="00BE60A3" w:rsidRDefault="00BE60A3">
      <w:pPr>
        <w:spacing w:before="120" w:after="60"/>
        <w:jc w:val="both"/>
        <w:rPr>
          <w:szCs w:val="20"/>
        </w:rPr>
      </w:pPr>
    </w:p>
    <w:p w14:paraId="1A2EEDAA" w14:textId="77777777" w:rsidR="00BE60A3" w:rsidRDefault="00AE2B1F">
      <w:pPr>
        <w:pStyle w:val="Listenabsatz"/>
        <w:numPr>
          <w:ilvl w:val="0"/>
          <w:numId w:val="5"/>
        </w:numPr>
        <w:spacing w:before="120" w:after="60" w:line="276" w:lineRule="auto"/>
        <w:contextualSpacing/>
        <w:jc w:val="both"/>
        <w:rPr>
          <w:b/>
          <w:szCs w:val="20"/>
        </w:rPr>
      </w:pPr>
      <w:r>
        <w:rPr>
          <w:b/>
          <w:szCs w:val="20"/>
        </w:rPr>
        <w:t>Einhaltung von Mindestarbeitsbedingungen</w:t>
      </w:r>
    </w:p>
    <w:p w14:paraId="1560414B" w14:textId="77777777" w:rsidR="00BE60A3" w:rsidRDefault="00AE2B1F">
      <w:pPr>
        <w:pStyle w:val="Listenabsatz"/>
        <w:numPr>
          <w:ilvl w:val="1"/>
          <w:numId w:val="5"/>
        </w:numPr>
        <w:spacing w:before="120" w:after="60" w:line="276" w:lineRule="auto"/>
        <w:contextualSpacing/>
        <w:jc w:val="both"/>
        <w:rPr>
          <w:szCs w:val="20"/>
        </w:rPr>
      </w:pPr>
      <w:r>
        <w:rPr>
          <w:szCs w:val="20"/>
        </w:rPr>
        <w:t>Der Auftragnehmer ist verpflichtet,</w:t>
      </w:r>
    </w:p>
    <w:p w14:paraId="28B59460" w14:textId="77777777" w:rsidR="00BE60A3" w:rsidRDefault="00BE60A3">
      <w:pPr>
        <w:spacing w:before="120" w:after="60"/>
        <w:jc w:val="both"/>
        <w:rPr>
          <w:szCs w:val="20"/>
        </w:rPr>
      </w:pPr>
    </w:p>
    <w:p w14:paraId="5909E066" w14:textId="77777777" w:rsidR="00BE60A3" w:rsidRDefault="00AE2B1F">
      <w:pPr>
        <w:pStyle w:val="Listenabsatz"/>
        <w:numPr>
          <w:ilvl w:val="0"/>
          <w:numId w:val="3"/>
        </w:numPr>
        <w:autoSpaceDE w:val="0"/>
        <w:autoSpaceDN w:val="0"/>
        <w:adjustRightInd w:val="0"/>
        <w:spacing w:line="276" w:lineRule="auto"/>
        <w:contextualSpacing/>
        <w:jc w:val="both"/>
        <w:rPr>
          <w:rFonts w:cs="Arial"/>
          <w:szCs w:val="20"/>
        </w:rPr>
      </w:pPr>
      <w:r>
        <w:rPr>
          <w:rFonts w:cs="Arial"/>
          <w:szCs w:val="20"/>
        </w:rPr>
        <w:t>für Leistungen, deren Erbringung dem Geltungsbereich</w:t>
      </w:r>
    </w:p>
    <w:p w14:paraId="6AF29DF1" w14:textId="77777777" w:rsidR="00BE60A3" w:rsidRDefault="00AE2B1F">
      <w:pPr>
        <w:pStyle w:val="Listenabsatz"/>
        <w:numPr>
          <w:ilvl w:val="0"/>
          <w:numId w:val="4"/>
        </w:numPr>
        <w:autoSpaceDE w:val="0"/>
        <w:autoSpaceDN w:val="0"/>
        <w:adjustRightInd w:val="0"/>
        <w:spacing w:line="276" w:lineRule="auto"/>
        <w:contextualSpacing/>
        <w:jc w:val="both"/>
        <w:rPr>
          <w:rFonts w:cs="Arial"/>
          <w:szCs w:val="20"/>
        </w:rPr>
      </w:pPr>
      <w:r>
        <w:rPr>
          <w:rFonts w:cs="Arial"/>
          <w:szCs w:val="20"/>
        </w:rPr>
        <w:t>eines nach dem Tarifvertragsgesetz in der Fassung der Bekanntmachung vom 25. August 1969 (BGBl. I S. 1323) in der jeweils geltenden Fassung für allgemein verbindlich erklärten Tarifvertrages,</w:t>
      </w:r>
    </w:p>
    <w:p w14:paraId="78A20E2C" w14:textId="77777777" w:rsidR="00BE60A3" w:rsidRDefault="00BE60A3">
      <w:pPr>
        <w:pStyle w:val="Listenabsatz"/>
        <w:autoSpaceDE w:val="0"/>
        <w:autoSpaceDN w:val="0"/>
        <w:adjustRightInd w:val="0"/>
        <w:ind w:left="1068"/>
        <w:jc w:val="both"/>
        <w:rPr>
          <w:rFonts w:cs="Arial"/>
          <w:szCs w:val="20"/>
        </w:rPr>
      </w:pPr>
    </w:p>
    <w:p w14:paraId="7C06B647" w14:textId="77777777" w:rsidR="00BE60A3" w:rsidRDefault="00AE2B1F">
      <w:pPr>
        <w:pStyle w:val="Listenabsatz"/>
        <w:numPr>
          <w:ilvl w:val="0"/>
          <w:numId w:val="2"/>
        </w:numPr>
        <w:autoSpaceDE w:val="0"/>
        <w:autoSpaceDN w:val="0"/>
        <w:adjustRightInd w:val="0"/>
        <w:spacing w:before="120" w:after="60" w:line="276" w:lineRule="auto"/>
        <w:contextualSpacing/>
        <w:jc w:val="both"/>
        <w:rPr>
          <w:szCs w:val="20"/>
        </w:rPr>
      </w:pPr>
      <w:r>
        <w:rPr>
          <w:rFonts w:cs="Arial"/>
          <w:szCs w:val="20"/>
        </w:rPr>
        <w:t>eines nach dem Tarifvertragsgesetz mit den Wirkungen des Arbeitnehmer-Entsendegesetzes vom 20. April 2009 (BGBl. I S. 799) in der jeweils geltenden Fassung für allgemein verbindlich erklärten Tarifvertrages oder</w:t>
      </w:r>
    </w:p>
    <w:p w14:paraId="288BAB38" w14:textId="77777777" w:rsidR="00BE60A3" w:rsidRDefault="00BE60A3">
      <w:pPr>
        <w:pStyle w:val="Listenabsatz"/>
        <w:autoSpaceDE w:val="0"/>
        <w:autoSpaceDN w:val="0"/>
        <w:adjustRightInd w:val="0"/>
        <w:spacing w:before="120" w:after="60"/>
        <w:ind w:left="1068"/>
        <w:jc w:val="both"/>
        <w:rPr>
          <w:szCs w:val="20"/>
        </w:rPr>
      </w:pPr>
    </w:p>
    <w:p w14:paraId="11344CB4" w14:textId="77777777" w:rsidR="00BE60A3" w:rsidRDefault="00AE2B1F">
      <w:pPr>
        <w:pStyle w:val="Listenabsatz"/>
        <w:numPr>
          <w:ilvl w:val="0"/>
          <w:numId w:val="2"/>
        </w:numPr>
        <w:autoSpaceDE w:val="0"/>
        <w:autoSpaceDN w:val="0"/>
        <w:adjustRightInd w:val="0"/>
        <w:spacing w:before="120" w:after="60" w:line="276" w:lineRule="auto"/>
        <w:contextualSpacing/>
        <w:jc w:val="both"/>
        <w:rPr>
          <w:szCs w:val="20"/>
        </w:rPr>
      </w:pPr>
      <w:r>
        <w:rPr>
          <w:rFonts w:cs="Arial"/>
          <w:szCs w:val="20"/>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1E6F4233" w14:textId="77777777" w:rsidR="00BE60A3" w:rsidRDefault="00AE2B1F">
      <w:pPr>
        <w:autoSpaceDE w:val="0"/>
        <w:autoSpaceDN w:val="0"/>
        <w:adjustRightInd w:val="0"/>
        <w:spacing w:before="120" w:after="60"/>
        <w:ind w:left="708"/>
        <w:jc w:val="both"/>
        <w:rPr>
          <w:szCs w:val="20"/>
        </w:rPr>
      </w:pPr>
      <w:r>
        <w:rPr>
          <w:szCs w:val="20"/>
        </w:rPr>
        <w:t>seinen Beschäftigten (ohne Auszubildende) bei der Ausführung des Auftrags wenigstens diejenigen Mindestarbeitsbedingungen einschließlich des Mindestentgelts zu gewähren, die in dem Tarifvertrag oder der Rechtsverordnung verbindlich vorgegeben werden.</w:t>
      </w:r>
    </w:p>
    <w:p w14:paraId="2D4B69D5" w14:textId="77777777" w:rsidR="00BE60A3" w:rsidRDefault="00BE60A3">
      <w:pPr>
        <w:pStyle w:val="Listenabsatz"/>
        <w:autoSpaceDE w:val="0"/>
        <w:autoSpaceDN w:val="0"/>
        <w:adjustRightInd w:val="0"/>
        <w:spacing w:before="120" w:after="60"/>
        <w:jc w:val="both"/>
        <w:rPr>
          <w:rFonts w:cs="Arial"/>
          <w:szCs w:val="20"/>
        </w:rPr>
      </w:pPr>
    </w:p>
    <w:p w14:paraId="4127D8E9" w14:textId="77777777" w:rsidR="00BE60A3" w:rsidRDefault="00AE2B1F">
      <w:pPr>
        <w:pStyle w:val="Listenabsatz"/>
        <w:numPr>
          <w:ilvl w:val="0"/>
          <w:numId w:val="3"/>
        </w:numPr>
        <w:autoSpaceDE w:val="0"/>
        <w:autoSpaceDN w:val="0"/>
        <w:adjustRightInd w:val="0"/>
        <w:spacing w:before="120" w:after="60" w:line="276" w:lineRule="auto"/>
        <w:contextualSpacing/>
        <w:jc w:val="both"/>
        <w:rPr>
          <w:rFonts w:cs="Arial"/>
          <w:szCs w:val="20"/>
        </w:rPr>
      </w:pPr>
      <w:r>
        <w:rPr>
          <w:rFonts w:cs="Arial"/>
          <w:szCs w:val="20"/>
        </w:rPr>
        <w:t>für Leistungen im Bereich des öffentlichen Personenverkehrs auf Straße und Schiene (§ 1 Abs. 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30B935E4" w14:textId="77777777" w:rsidR="00BE60A3" w:rsidRDefault="00BE60A3">
      <w:pPr>
        <w:pStyle w:val="Listenabsatz"/>
        <w:autoSpaceDE w:val="0"/>
        <w:autoSpaceDN w:val="0"/>
        <w:adjustRightInd w:val="0"/>
        <w:spacing w:before="120" w:after="60"/>
        <w:ind w:left="360"/>
        <w:jc w:val="both"/>
        <w:rPr>
          <w:rFonts w:cs="Arial"/>
          <w:szCs w:val="20"/>
        </w:rPr>
      </w:pPr>
    </w:p>
    <w:p w14:paraId="4C553E19" w14:textId="77777777" w:rsidR="00BE60A3" w:rsidRDefault="00AE2B1F">
      <w:pPr>
        <w:pStyle w:val="Listenabsatz"/>
        <w:numPr>
          <w:ilvl w:val="0"/>
          <w:numId w:val="3"/>
        </w:numPr>
        <w:autoSpaceDE w:val="0"/>
        <w:autoSpaceDN w:val="0"/>
        <w:adjustRightInd w:val="0"/>
        <w:spacing w:before="120" w:after="60" w:line="276" w:lineRule="auto"/>
        <w:contextualSpacing/>
        <w:jc w:val="both"/>
        <w:rPr>
          <w:rFonts w:cs="Arial"/>
          <w:szCs w:val="20"/>
        </w:rPr>
      </w:pPr>
      <w:r>
        <w:rPr>
          <w:rFonts w:cs="Arial"/>
          <w:szCs w:val="20"/>
        </w:rPr>
        <w:t xml:space="preserve">bei der Ausführung der Leistung seinen Beschäftigten (ohne Auszubildende) wenigstens ein Entgelt in Höhe des allgemeinen Mindestlohns, nach den Vorgaben des </w:t>
      </w:r>
      <w:hyperlink r:id="rId7" w:history="1">
        <w:r>
          <w:rPr>
            <w:rFonts w:cs="Arial"/>
            <w:szCs w:val="20"/>
          </w:rPr>
          <w:t>Mindestlohngesetzes</w:t>
        </w:r>
      </w:hyperlink>
      <w:r>
        <w:rPr>
          <w:rFonts w:cs="Arial"/>
          <w:szCs w:val="20"/>
        </w:rPr>
        <w:t xml:space="preserve"> in der Fassung der Bekanntmachung vom 11. August 2014 (BGBl. I S. 1348) in der jeweils geltenden Fassung zu zahlen. Diese Pflicht gilt auch, sofern das gemäß lit. a) und b) zu zahlende Entgelt das Mindeststundenentgelt nach dem Mindestlohngesetz unterschreitet. </w:t>
      </w:r>
    </w:p>
    <w:p w14:paraId="7D3C2FDA" w14:textId="77777777" w:rsidR="00BE60A3" w:rsidRDefault="00AE2B1F">
      <w:pPr>
        <w:pStyle w:val="Listenabsatz"/>
        <w:numPr>
          <w:ilvl w:val="1"/>
          <w:numId w:val="5"/>
        </w:numPr>
        <w:autoSpaceDE w:val="0"/>
        <w:autoSpaceDN w:val="0"/>
        <w:adjustRightInd w:val="0"/>
        <w:spacing w:before="120" w:after="60" w:line="276" w:lineRule="auto"/>
        <w:contextualSpacing/>
        <w:jc w:val="both"/>
        <w:rPr>
          <w:rFonts w:cs="Arial"/>
          <w:szCs w:val="20"/>
        </w:rPr>
      </w:pPr>
      <w:r>
        <w:rPr>
          <w:rFonts w:cs="Arial"/>
          <w:szCs w:val="20"/>
        </w:rPr>
        <w:lastRenderedPageBreak/>
        <w:t>Der Auftragnehmer trägt dafür Sorge, dass die bei der Ausführung des Auftrags beteiligten Nachunternehmen die in Ziffer 1.1. genannten Pflichten ebenfalls einhalten.</w:t>
      </w:r>
    </w:p>
    <w:p w14:paraId="0904B82F" w14:textId="77777777" w:rsidR="00BE60A3" w:rsidRDefault="00BE60A3">
      <w:pPr>
        <w:pStyle w:val="Listenabsatz"/>
        <w:autoSpaceDE w:val="0"/>
        <w:autoSpaceDN w:val="0"/>
        <w:adjustRightInd w:val="0"/>
        <w:spacing w:before="120" w:after="60"/>
        <w:ind w:left="792"/>
        <w:jc w:val="both"/>
        <w:rPr>
          <w:rFonts w:cs="Arial"/>
          <w:szCs w:val="20"/>
        </w:rPr>
      </w:pPr>
    </w:p>
    <w:p w14:paraId="151A8B77" w14:textId="77777777" w:rsidR="00BE60A3" w:rsidRDefault="00AE2B1F">
      <w:pPr>
        <w:pStyle w:val="Listenabsatz"/>
        <w:numPr>
          <w:ilvl w:val="1"/>
          <w:numId w:val="5"/>
        </w:numPr>
        <w:autoSpaceDE w:val="0"/>
        <w:autoSpaceDN w:val="0"/>
        <w:adjustRightInd w:val="0"/>
        <w:spacing w:before="120" w:after="60" w:line="276" w:lineRule="auto"/>
        <w:contextualSpacing/>
        <w:jc w:val="both"/>
        <w:rPr>
          <w:rFonts w:cs="Arial"/>
          <w:szCs w:val="20"/>
        </w:rPr>
      </w:pPr>
      <w:r>
        <w:rPr>
          <w:rFonts w:cs="Arial"/>
          <w:szCs w:val="20"/>
        </w:rPr>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36650409" w14:textId="77777777" w:rsidR="00BE60A3" w:rsidRDefault="00BE60A3">
      <w:pPr>
        <w:pStyle w:val="Listenabsatz"/>
        <w:autoSpaceDE w:val="0"/>
        <w:autoSpaceDN w:val="0"/>
        <w:adjustRightInd w:val="0"/>
        <w:spacing w:before="120" w:after="60"/>
        <w:ind w:left="792"/>
        <w:jc w:val="both"/>
        <w:rPr>
          <w:rFonts w:cs="Arial"/>
          <w:szCs w:val="20"/>
        </w:rPr>
      </w:pPr>
    </w:p>
    <w:p w14:paraId="5C58A2C3" w14:textId="77777777" w:rsidR="00BE60A3" w:rsidRDefault="00AE2B1F">
      <w:pPr>
        <w:pStyle w:val="Listenabsatz"/>
        <w:numPr>
          <w:ilvl w:val="0"/>
          <w:numId w:val="5"/>
        </w:numPr>
        <w:spacing w:before="120" w:after="60" w:line="276" w:lineRule="auto"/>
        <w:contextualSpacing/>
        <w:jc w:val="both"/>
        <w:rPr>
          <w:b/>
          <w:szCs w:val="20"/>
        </w:rPr>
      </w:pPr>
      <w:r>
        <w:rPr>
          <w:b/>
          <w:szCs w:val="20"/>
        </w:rPr>
        <w:t>Kontroll- und Prüfrecht</w:t>
      </w:r>
    </w:p>
    <w:p w14:paraId="4F68F658" w14:textId="77777777" w:rsidR="00BE60A3" w:rsidRDefault="00AE2B1F">
      <w:pPr>
        <w:spacing w:before="120" w:after="60"/>
        <w:jc w:val="both"/>
        <w:rPr>
          <w:szCs w:val="20"/>
        </w:rPr>
      </w:pPr>
      <w:r>
        <w:rPr>
          <w:szCs w:val="20"/>
        </w:rPr>
        <w:t>Der Auftraggeber ist berechtigt, die Einhaltung der unter Ziffer 1. genannten Verpflichtungen während der Auftragsausführung zu überprüfen. Hierzu ist der Auftragnehmer verpflichtet,</w:t>
      </w:r>
    </w:p>
    <w:p w14:paraId="08BF7034" w14:textId="77777777" w:rsidR="00BE60A3" w:rsidRDefault="00AE2B1F">
      <w:pPr>
        <w:pStyle w:val="Listenabsatz"/>
        <w:numPr>
          <w:ilvl w:val="0"/>
          <w:numId w:val="1"/>
        </w:numPr>
        <w:tabs>
          <w:tab w:val="clear" w:pos="360"/>
        </w:tabs>
        <w:spacing w:before="120" w:after="60" w:line="276" w:lineRule="auto"/>
        <w:ind w:left="709"/>
        <w:contextualSpacing/>
        <w:jc w:val="both"/>
        <w:rPr>
          <w:szCs w:val="20"/>
        </w:rPr>
      </w:pPr>
      <w:r>
        <w:rPr>
          <w:szCs w:val="20"/>
        </w:rPr>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33403363" w14:textId="77777777" w:rsidR="00BE60A3" w:rsidRDefault="00AE2B1F">
      <w:pPr>
        <w:numPr>
          <w:ilvl w:val="0"/>
          <w:numId w:val="1"/>
        </w:numPr>
        <w:tabs>
          <w:tab w:val="clear" w:pos="360"/>
          <w:tab w:val="num" w:pos="709"/>
          <w:tab w:val="left" w:pos="1276"/>
        </w:tabs>
        <w:spacing w:before="120" w:after="60" w:line="276" w:lineRule="auto"/>
        <w:ind w:left="709"/>
        <w:jc w:val="both"/>
        <w:rPr>
          <w:szCs w:val="20"/>
        </w:rPr>
      </w:pPr>
      <w:r>
        <w:rPr>
          <w:szCs w:val="20"/>
        </w:rPr>
        <w:t>seine Beschäftigten auf die Möglichkeit solcher Kontrollen hinzuweisen.</w:t>
      </w:r>
    </w:p>
    <w:p w14:paraId="41003528" w14:textId="77777777" w:rsidR="00BE60A3" w:rsidRDefault="00AE2B1F">
      <w:pPr>
        <w:pStyle w:val="Listenabsatz"/>
        <w:numPr>
          <w:ilvl w:val="0"/>
          <w:numId w:val="5"/>
        </w:numPr>
        <w:spacing w:before="120" w:after="60" w:line="276" w:lineRule="auto"/>
        <w:contextualSpacing/>
        <w:jc w:val="both"/>
        <w:rPr>
          <w:b/>
          <w:szCs w:val="20"/>
        </w:rPr>
      </w:pPr>
      <w:r>
        <w:rPr>
          <w:b/>
          <w:szCs w:val="20"/>
        </w:rPr>
        <w:t xml:space="preserve">Kündigung aus wichtigem Grund; Vertragsstrafe </w:t>
      </w:r>
    </w:p>
    <w:p w14:paraId="4004115A" w14:textId="77777777" w:rsidR="00BE60A3" w:rsidRDefault="00AE2B1F">
      <w:pPr>
        <w:spacing w:before="120" w:after="60"/>
        <w:ind w:left="349" w:hanging="349"/>
        <w:contextualSpacing/>
        <w:jc w:val="both"/>
        <w:rPr>
          <w:szCs w:val="20"/>
        </w:rPr>
      </w:pPr>
      <w:r>
        <w:rPr>
          <w:szCs w:val="20"/>
        </w:rPr>
        <w:t>3.1</w:t>
      </w:r>
      <w:r>
        <w:rPr>
          <w:szCs w:val="20"/>
        </w:rPr>
        <w:tab/>
      </w:r>
      <w:r>
        <w:rPr>
          <w:szCs w:val="20"/>
        </w:rPr>
        <w:tab/>
        <w:t>Der Auftraggeber kann den Vertrag aus wichtigem Grund ohne Einhaltung einer Frist</w:t>
      </w:r>
    </w:p>
    <w:p w14:paraId="771A9105" w14:textId="77777777" w:rsidR="00BE60A3" w:rsidRDefault="00AE2B1F">
      <w:pPr>
        <w:spacing w:before="120" w:after="60"/>
        <w:ind w:left="349" w:hanging="349"/>
        <w:contextualSpacing/>
        <w:jc w:val="both"/>
        <w:rPr>
          <w:szCs w:val="20"/>
        </w:rPr>
      </w:pPr>
      <w:r>
        <w:rPr>
          <w:szCs w:val="20"/>
        </w:rPr>
        <w:t xml:space="preserve">          unter anderem kündigen,</w:t>
      </w:r>
    </w:p>
    <w:p w14:paraId="513A5929"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eine Pflicht aus Ziffer 1. verletzt,</w:t>
      </w:r>
    </w:p>
    <w:p w14:paraId="467B6CE9"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nicht sicherstellt, dass die Nachunternehmen eine Pflicht </w:t>
      </w:r>
    </w:p>
    <w:p w14:paraId="080DF985" w14:textId="77777777" w:rsidR="00BE60A3" w:rsidRDefault="00AE2B1F">
      <w:pPr>
        <w:pStyle w:val="Listenabsatz"/>
        <w:spacing w:before="120" w:after="60"/>
        <w:ind w:left="709"/>
        <w:contextualSpacing/>
        <w:jc w:val="both"/>
        <w:rPr>
          <w:szCs w:val="20"/>
        </w:rPr>
      </w:pPr>
      <w:r>
        <w:rPr>
          <w:szCs w:val="20"/>
        </w:rPr>
        <w:t xml:space="preserve"> aus Ziffer 1. einhalten oder</w:t>
      </w:r>
    </w:p>
    <w:p w14:paraId="1B2A12C0"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seinen Pflichten aus Ziffer 2. nicht nachkommt.</w:t>
      </w:r>
    </w:p>
    <w:p w14:paraId="381E0267" w14:textId="77777777" w:rsidR="00BE60A3" w:rsidRDefault="00BE60A3">
      <w:pPr>
        <w:pStyle w:val="Default"/>
        <w:rPr>
          <w:rFonts w:ascii="Verdana" w:hAnsi="Verdana"/>
          <w:sz w:val="20"/>
          <w:szCs w:val="20"/>
        </w:rPr>
      </w:pPr>
    </w:p>
    <w:p w14:paraId="724EFB29" w14:textId="77777777" w:rsidR="00BE60A3" w:rsidRDefault="00AE2B1F">
      <w:pPr>
        <w:pStyle w:val="Default"/>
        <w:rPr>
          <w:rFonts w:ascii="Verdana" w:hAnsi="Verdana"/>
          <w:sz w:val="20"/>
          <w:szCs w:val="20"/>
        </w:rPr>
      </w:pPr>
      <w:r>
        <w:rPr>
          <w:rFonts w:ascii="Verdana" w:hAnsi="Verdana"/>
          <w:sz w:val="20"/>
          <w:szCs w:val="20"/>
        </w:rPr>
        <w:t>3.2</w:t>
      </w:r>
      <w:r>
        <w:rPr>
          <w:rFonts w:ascii="Verdana" w:hAnsi="Verdana"/>
          <w:sz w:val="20"/>
          <w:szCs w:val="20"/>
        </w:rPr>
        <w:tab/>
        <w:t xml:space="preserve">In den in Ziffer 3.1. genannten Fällen, verpflichtet sich der Auftragnehmer zur Zahlung  </w:t>
      </w:r>
    </w:p>
    <w:p w14:paraId="5B065A9D" w14:textId="77777777" w:rsidR="00BE60A3" w:rsidRDefault="00AE2B1F">
      <w:pPr>
        <w:pStyle w:val="Default"/>
        <w:rPr>
          <w:rFonts w:ascii="Verdana" w:hAnsi="Verdana"/>
          <w:sz w:val="20"/>
          <w:szCs w:val="20"/>
        </w:rPr>
      </w:pPr>
      <w:r>
        <w:rPr>
          <w:rFonts w:ascii="Verdana" w:hAnsi="Verdana"/>
          <w:sz w:val="20"/>
          <w:szCs w:val="20"/>
        </w:rPr>
        <w:t xml:space="preserve">          einer Vertragsstrafe, deren Höhe eins von Hundert, bei mehreren Verstößen bis zu fünf </w:t>
      </w:r>
    </w:p>
    <w:p w14:paraId="1DCF29A8" w14:textId="77777777" w:rsidR="00BE60A3" w:rsidRDefault="00AE2B1F">
      <w:pPr>
        <w:pStyle w:val="Default"/>
        <w:rPr>
          <w:rFonts w:ascii="Verdana" w:hAnsi="Verdana"/>
          <w:sz w:val="20"/>
          <w:szCs w:val="20"/>
        </w:rPr>
      </w:pPr>
      <w:r>
        <w:rPr>
          <w:rFonts w:ascii="Verdana" w:hAnsi="Verdana"/>
          <w:sz w:val="20"/>
          <w:szCs w:val="20"/>
        </w:rPr>
        <w:t xml:space="preserve">          von Hundert des Auftragswertes beträgt. Dies gilt nicht, wenn der Auftragnehmer </w:t>
      </w:r>
    </w:p>
    <w:p w14:paraId="2F7DC5BC" w14:textId="77777777" w:rsidR="00BE60A3" w:rsidRDefault="00AE2B1F">
      <w:pPr>
        <w:pStyle w:val="Default"/>
        <w:rPr>
          <w:rFonts w:ascii="Verdana" w:hAnsi="Verdana"/>
          <w:sz w:val="20"/>
          <w:szCs w:val="20"/>
        </w:rPr>
      </w:pPr>
      <w:r>
        <w:rPr>
          <w:rFonts w:ascii="Verdana" w:hAnsi="Verdana"/>
          <w:sz w:val="20"/>
          <w:szCs w:val="20"/>
        </w:rPr>
        <w:t xml:space="preserve">          die Pflichtverletzung nicht zu vertreten hat. Die Geltendmachung eines weiteren </w:t>
      </w:r>
    </w:p>
    <w:p w14:paraId="07177D84" w14:textId="77777777" w:rsidR="00BE60A3" w:rsidRDefault="00AE2B1F">
      <w:pPr>
        <w:pStyle w:val="Default"/>
        <w:rPr>
          <w:rFonts w:ascii="Verdana" w:hAnsi="Verdana"/>
          <w:sz w:val="20"/>
          <w:szCs w:val="20"/>
        </w:rPr>
      </w:pPr>
      <w:r>
        <w:rPr>
          <w:rFonts w:ascii="Verdana" w:hAnsi="Verdana"/>
          <w:sz w:val="20"/>
          <w:szCs w:val="20"/>
        </w:rPr>
        <w:t xml:space="preserve">          Schadens durch den Auftraggeber ist nicht ausgeschlossen, jedoch wird die verwirkte</w:t>
      </w:r>
    </w:p>
    <w:p w14:paraId="2B36D79E" w14:textId="7B08B8A1" w:rsidR="00BE60A3" w:rsidRDefault="00AE2B1F" w:rsidP="001640E9">
      <w:pPr>
        <w:pStyle w:val="Default"/>
        <w:ind w:left="708"/>
        <w:rPr>
          <w:rFonts w:ascii="Verdana" w:hAnsi="Verdana"/>
          <w:sz w:val="20"/>
          <w:szCs w:val="20"/>
        </w:rPr>
      </w:pPr>
      <w:r>
        <w:rPr>
          <w:rFonts w:ascii="Verdana" w:hAnsi="Verdana"/>
          <w:sz w:val="20"/>
          <w:szCs w:val="20"/>
        </w:rPr>
        <w:t xml:space="preserve"> Vertragsstrafe auf den weiteren Schadensersatz des Auftraggebers angerechnet.</w:t>
      </w:r>
    </w:p>
    <w:p w14:paraId="71FA97BF" w14:textId="77777777" w:rsidR="00BE60A3" w:rsidRDefault="00BE60A3">
      <w:pPr>
        <w:spacing w:before="120" w:after="60"/>
        <w:contextualSpacing/>
        <w:jc w:val="both"/>
        <w:rPr>
          <w:szCs w:val="20"/>
        </w:rPr>
      </w:pPr>
    </w:p>
    <w:p w14:paraId="14B80952" w14:textId="0F2DE260" w:rsidR="00BE60A3" w:rsidRPr="00AE2B1F" w:rsidRDefault="00AE2B1F" w:rsidP="00AE2B1F">
      <w:pPr>
        <w:spacing w:before="120" w:after="60" w:line="276" w:lineRule="auto"/>
        <w:contextualSpacing/>
        <w:jc w:val="both"/>
        <w:rPr>
          <w:szCs w:val="20"/>
        </w:rPr>
      </w:pPr>
      <w:r>
        <w:rPr>
          <w:szCs w:val="20"/>
        </w:rPr>
        <w:t xml:space="preserve">    3.3 Im Übrigen berühren Ziffer 3.1. und 3.2. nicht die weiteren Rechte der Vertragsparteien.</w:t>
      </w:r>
    </w:p>
    <w:sectPr w:rsidR="00BE60A3" w:rsidRPr="00AE2B1F">
      <w:headerReference w:type="even" r:id="rId8"/>
      <w:headerReference w:type="default" r:id="rId9"/>
      <w:footerReference w:type="even" r:id="rId10"/>
      <w:footerReference w:type="default" r:id="rId11"/>
      <w:headerReference w:type="first" r:id="rId12"/>
      <w:footerReference w:type="first" r:id="rId13"/>
      <w:pgSz w:w="12240" w:h="15840" w:code="1"/>
      <w:pgMar w:top="2268" w:right="1021" w:bottom="907" w:left="1021"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C094D" w14:textId="77777777" w:rsidR="00BE60A3" w:rsidRDefault="00AE2B1F">
      <w:r>
        <w:separator/>
      </w:r>
    </w:p>
  </w:endnote>
  <w:endnote w:type="continuationSeparator" w:id="0">
    <w:p w14:paraId="3AD07351" w14:textId="77777777" w:rsidR="00BE60A3" w:rsidRDefault="00AE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6474" w14:textId="77777777" w:rsidR="001640E9" w:rsidRDefault="001640E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AB21E" w14:textId="282D0B43" w:rsidR="00BE60A3" w:rsidRDefault="00AE2B1F">
    <w:pPr>
      <w:pStyle w:val="Fuzeil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Anlage </w:t>
    </w:r>
    <w:r w:rsidR="00FB62E4">
      <w:rPr>
        <w:rFonts w:asciiTheme="majorHAnsi" w:eastAsiaTheme="majorEastAsia" w:hAnsiTheme="majorHAnsi" w:cstheme="majorBidi"/>
      </w:rPr>
      <w:t xml:space="preserve">2 </w:t>
    </w:r>
    <w:r>
      <w:rPr>
        <w:rFonts w:asciiTheme="majorHAnsi" w:eastAsiaTheme="majorEastAsia" w:hAnsiTheme="majorHAnsi" w:cstheme="majorBidi"/>
      </w:rPr>
      <w:t>(BVB TVgG NRW)</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Seite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Pr>
        <w:rFonts w:asciiTheme="majorHAnsi" w:eastAsiaTheme="majorEastAsia" w:hAnsiTheme="majorHAnsi" w:cstheme="majorBidi"/>
        <w:noProof/>
      </w:rPr>
      <w:t>1</w:t>
    </w:r>
    <w:r>
      <w:rPr>
        <w:rFonts w:asciiTheme="majorHAnsi" w:eastAsiaTheme="majorEastAsia" w:hAnsiTheme="majorHAnsi" w:cstheme="majorBidi"/>
      </w:rPr>
      <w:fldChar w:fldCharType="end"/>
    </w:r>
  </w:p>
  <w:p w14:paraId="37EFFA6C" w14:textId="77777777" w:rsidR="00BE60A3" w:rsidRDefault="00BE60A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03CCB" w14:textId="77777777" w:rsidR="001640E9" w:rsidRDefault="001640E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F1968" w14:textId="77777777" w:rsidR="00BE60A3" w:rsidRDefault="00AE2B1F">
      <w:r>
        <w:separator/>
      </w:r>
    </w:p>
  </w:footnote>
  <w:footnote w:type="continuationSeparator" w:id="0">
    <w:p w14:paraId="344FBB77" w14:textId="77777777" w:rsidR="00BE60A3" w:rsidRDefault="00AE2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F0753" w14:textId="77777777" w:rsidR="001640E9" w:rsidRDefault="001640E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C2216" w14:textId="140EA4B3" w:rsidR="00BE60A3" w:rsidRPr="00655F56" w:rsidRDefault="00C5481B" w:rsidP="00655F56">
    <w:pPr>
      <w:pStyle w:val="Kopfzeile"/>
      <w:spacing w:line="360" w:lineRule="auto"/>
      <w:rPr>
        <w:b/>
        <w:bCs/>
        <w:szCs w:val="20"/>
      </w:rPr>
    </w:pPr>
    <w:r w:rsidRPr="00EA15ED">
      <w:rPr>
        <w:b/>
        <w:bCs/>
        <w:sz w:val="22"/>
        <w:szCs w:val="22"/>
      </w:rPr>
      <w:t>Anlage</w:t>
    </w:r>
    <w:r w:rsidR="00EA15ED" w:rsidRPr="00EA15ED">
      <w:rPr>
        <w:b/>
        <w:bCs/>
        <w:sz w:val="22"/>
        <w:szCs w:val="22"/>
      </w:rPr>
      <w:t xml:space="preserve"> 2 zum </w:t>
    </w:r>
    <w:r w:rsidR="00EA15ED" w:rsidRPr="00EA15ED">
      <w:rPr>
        <w:b/>
        <w:bCs/>
        <w:szCs w:val="20"/>
      </w:rPr>
      <w:t>Dienstleistungsvertrag über Beauftragung von Postdienstleistungen 2026 – 2029 / Rahmenvereinbarung zu LOS 1 (Brief</w:t>
    </w:r>
    <w:r w:rsidR="00884DA6">
      <w:rPr>
        <w:b/>
        <w:bCs/>
        <w:szCs w:val="20"/>
      </w:rPr>
      <w:t>e und Einschreiben</w:t>
    </w:r>
    <w:r w:rsidR="00EA15ED" w:rsidRPr="00EA15ED">
      <w:rPr>
        <w:b/>
        <w:bCs/>
        <w:szCs w:val="20"/>
      </w:rPr>
      <w:t xml:space="preserve"> i</w:t>
    </w:r>
    <w:r w:rsidR="00CC0A74">
      <w:rPr>
        <w:b/>
        <w:bCs/>
        <w:szCs w:val="20"/>
      </w:rPr>
      <w:t>m</w:t>
    </w:r>
    <w:r w:rsidR="00EA15ED" w:rsidRPr="00EA15ED">
      <w:rPr>
        <w:b/>
        <w:bCs/>
        <w:szCs w:val="20"/>
      </w:rPr>
      <w:t xml:space="preserve"> PLZ</w:t>
    </w:r>
    <w:r w:rsidR="009E6C6A">
      <w:rPr>
        <w:b/>
        <w:bCs/>
        <w:szCs w:val="20"/>
      </w:rPr>
      <w:t>-</w:t>
    </w:r>
    <w:r w:rsidR="00EA15ED" w:rsidRPr="00EA15ED">
      <w:rPr>
        <w:b/>
        <w:bCs/>
        <w:szCs w:val="20"/>
      </w:rPr>
      <w:t>Gebiet 45…)</w:t>
    </w:r>
    <w:r w:rsidR="00AE2B1F">
      <w:rPr>
        <w:b/>
        <w:color w:val="000000"/>
        <w:sz w:val="22"/>
        <w:szCs w:val="22"/>
      </w:rPr>
      <w:tab/>
    </w:r>
    <w:r w:rsidR="00AE2B1F">
      <w:rPr>
        <w:b/>
        <w:color w:val="000000"/>
        <w:sz w:val="22"/>
        <w:szCs w:val="22"/>
      </w:rPr>
      <w:tab/>
    </w:r>
  </w:p>
  <w:p w14:paraId="44945D37" w14:textId="77777777" w:rsidR="00BE60A3" w:rsidRDefault="00BE60A3">
    <w:pPr>
      <w:pStyle w:val="Kopfzeile"/>
      <w:rPr>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EF914" w14:textId="77777777" w:rsidR="001640E9" w:rsidRDefault="001640E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E393A"/>
    <w:multiLevelType w:val="multilevel"/>
    <w:tmpl w:val="6264F4FA"/>
    <w:lvl w:ilvl="0">
      <w:start w:val="3"/>
      <w:numFmt w:val="decimal"/>
      <w:lvlText w:val="%1"/>
      <w:lvlJc w:val="left"/>
      <w:pPr>
        <w:ind w:left="360" w:hanging="360"/>
      </w:pPr>
      <w:rPr>
        <w:rFonts w:hint="default"/>
      </w:rPr>
    </w:lvl>
    <w:lvl w:ilvl="1">
      <w:start w:val="3"/>
      <w:numFmt w:val="decimal"/>
      <w:lvlText w:val="%1.%2"/>
      <w:lvlJc w:val="left"/>
      <w:pPr>
        <w:ind w:left="945" w:hanging="72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2340" w:hanging="144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3150" w:hanging="1800"/>
      </w:pPr>
      <w:rPr>
        <w:rFonts w:hint="default"/>
      </w:rPr>
    </w:lvl>
    <w:lvl w:ilvl="7">
      <w:start w:val="1"/>
      <w:numFmt w:val="decimal"/>
      <w:lvlText w:val="%1.%2.%3.%4.%5.%6.%7.%8"/>
      <w:lvlJc w:val="left"/>
      <w:pPr>
        <w:ind w:left="3735" w:hanging="2160"/>
      </w:pPr>
      <w:rPr>
        <w:rFonts w:hint="default"/>
      </w:rPr>
    </w:lvl>
    <w:lvl w:ilvl="8">
      <w:start w:val="1"/>
      <w:numFmt w:val="decimal"/>
      <w:lvlText w:val="%1.%2.%3.%4.%5.%6.%7.%8.%9"/>
      <w:lvlJc w:val="left"/>
      <w:pPr>
        <w:ind w:left="3960" w:hanging="2160"/>
      </w:pPr>
      <w:rPr>
        <w:rFonts w:hint="default"/>
      </w:rPr>
    </w:lvl>
  </w:abstractNum>
  <w:abstractNum w:abstractNumId="1" w15:restartNumberingAfterBreak="0">
    <w:nsid w:val="0A2C6BFF"/>
    <w:multiLevelType w:val="multilevel"/>
    <w:tmpl w:val="BEAC4E6C"/>
    <w:lvl w:ilvl="0">
      <w:start w:val="3"/>
      <w:numFmt w:val="decimal"/>
      <w:lvlText w:val="%1"/>
      <w:lvlJc w:val="left"/>
      <w:pPr>
        <w:ind w:left="360" w:hanging="360"/>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5760" w:hanging="2160"/>
      </w:pPr>
      <w:rPr>
        <w:rFonts w:hint="default"/>
      </w:rPr>
    </w:lvl>
  </w:abstractNum>
  <w:abstractNum w:abstractNumId="2"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1E3B7264"/>
    <w:multiLevelType w:val="multilevel"/>
    <w:tmpl w:val="6950B86C"/>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5"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3B346EAD"/>
    <w:multiLevelType w:val="multilevel"/>
    <w:tmpl w:val="76668356"/>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8"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Calibri" w:hAnsi="Arial" w:cs="Times New Roman"/>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6CB944D7"/>
    <w:multiLevelType w:val="multilevel"/>
    <w:tmpl w:val="7810892A"/>
    <w:lvl w:ilvl="0">
      <w:start w:val="3"/>
      <w:numFmt w:val="decimal"/>
      <w:lvlText w:val="%1"/>
      <w:lvlJc w:val="left"/>
      <w:pPr>
        <w:ind w:left="360" w:hanging="360"/>
      </w:pPr>
      <w:rPr>
        <w:rFonts w:hint="default"/>
      </w:rPr>
    </w:lvl>
    <w:lvl w:ilvl="1">
      <w:start w:val="4"/>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940" w:hanging="144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785" w:hanging="2160"/>
      </w:pPr>
      <w:rPr>
        <w:rFonts w:hint="default"/>
      </w:rPr>
    </w:lvl>
    <w:lvl w:ilvl="8">
      <w:start w:val="1"/>
      <w:numFmt w:val="decimal"/>
      <w:lvlText w:val="%1.%2.%3.%4.%5.%6.%7.%8.%9"/>
      <w:lvlJc w:val="left"/>
      <w:pPr>
        <w:ind w:left="5160" w:hanging="2160"/>
      </w:pPr>
      <w:rPr>
        <w:rFonts w:hint="default"/>
      </w:rPr>
    </w:lvl>
  </w:abstractNum>
  <w:abstractNum w:abstractNumId="11" w15:restartNumberingAfterBreak="0">
    <w:nsid w:val="6CD20C36"/>
    <w:multiLevelType w:val="multilevel"/>
    <w:tmpl w:val="6B38CA0E"/>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12" w15:restartNumberingAfterBreak="0">
    <w:nsid w:val="72FB5B79"/>
    <w:multiLevelType w:val="multilevel"/>
    <w:tmpl w:val="E4BCA9B6"/>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F744F0B"/>
    <w:multiLevelType w:val="multilevel"/>
    <w:tmpl w:val="64020F6E"/>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num w:numId="1" w16cid:durableId="15973980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1933841">
    <w:abstractNumId w:val="2"/>
  </w:num>
  <w:num w:numId="3" w16cid:durableId="917178812">
    <w:abstractNumId w:val="9"/>
  </w:num>
  <w:num w:numId="4" w16cid:durableId="8682975">
    <w:abstractNumId w:val="6"/>
  </w:num>
  <w:num w:numId="5" w16cid:durableId="1769276864">
    <w:abstractNumId w:val="5"/>
  </w:num>
  <w:num w:numId="6" w16cid:durableId="1044913835">
    <w:abstractNumId w:val="3"/>
  </w:num>
  <w:num w:numId="7" w16cid:durableId="522016931">
    <w:abstractNumId w:val="0"/>
  </w:num>
  <w:num w:numId="8" w16cid:durableId="756287667">
    <w:abstractNumId w:val="12"/>
  </w:num>
  <w:num w:numId="9" w16cid:durableId="1747071828">
    <w:abstractNumId w:val="7"/>
  </w:num>
  <w:num w:numId="10" w16cid:durableId="612443394">
    <w:abstractNumId w:val="4"/>
  </w:num>
  <w:num w:numId="11" w16cid:durableId="1539317405">
    <w:abstractNumId w:val="11"/>
  </w:num>
  <w:num w:numId="12" w16cid:durableId="950430560">
    <w:abstractNumId w:val="13"/>
  </w:num>
  <w:num w:numId="13" w16cid:durableId="1523519881">
    <w:abstractNumId w:val="1"/>
  </w:num>
  <w:num w:numId="14" w16cid:durableId="1793354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A3"/>
    <w:rsid w:val="001640E9"/>
    <w:rsid w:val="001E03A5"/>
    <w:rsid w:val="002145C8"/>
    <w:rsid w:val="002D3301"/>
    <w:rsid w:val="0037297B"/>
    <w:rsid w:val="004937B5"/>
    <w:rsid w:val="00655F56"/>
    <w:rsid w:val="006804E3"/>
    <w:rsid w:val="007C3FBE"/>
    <w:rsid w:val="00884DA6"/>
    <w:rsid w:val="008A38F7"/>
    <w:rsid w:val="009E6C6A"/>
    <w:rsid w:val="00A93C9C"/>
    <w:rsid w:val="00AE2B1F"/>
    <w:rsid w:val="00BE60A3"/>
    <w:rsid w:val="00C5481B"/>
    <w:rsid w:val="00CC0A74"/>
    <w:rsid w:val="00DC751A"/>
    <w:rsid w:val="00E02C47"/>
    <w:rsid w:val="00EA15ED"/>
    <w:rsid w:val="00FB10DC"/>
    <w:rsid w:val="00FB62E4"/>
    <w:rsid w:val="00FC1149"/>
    <w:rsid w:val="00FD45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951BA"/>
  <w15:docId w15:val="{9CB7E948-5CC1-4509-9D68-CB17C0E00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Verdana" w:eastAsia="Times New Roman" w:hAnsi="Verdana" w:cs="Times New Roman"/>
      <w:sz w:val="20"/>
      <w:szCs w:val="24"/>
      <w:lang w:eastAsia="de-DE"/>
    </w:rPr>
  </w:style>
  <w:style w:type="paragraph" w:styleId="berschrift5">
    <w:name w:val="heading 5"/>
    <w:basedOn w:val="Standard"/>
    <w:next w:val="Standard"/>
    <w:link w:val="berschrift5Zchn"/>
    <w:qFormat/>
    <w:pPr>
      <w:keepNext/>
      <w:jc w:val="both"/>
      <w:outlineLvl w:val="4"/>
    </w:pPr>
    <w:rPr>
      <w:b/>
      <w:szCs w:val="20"/>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rPr>
      <w:rFonts w:ascii="Verdana" w:eastAsia="Times New Roman" w:hAnsi="Verdana" w:cs="Times New Roman"/>
      <w:sz w:val="20"/>
      <w:szCs w:val="24"/>
      <w:lang w:eastAsia="de-DE"/>
    </w:rPr>
  </w:style>
  <w:style w:type="paragraph" w:styleId="Listenabsatz">
    <w:name w:val="List Paragraph"/>
    <w:basedOn w:val="Standard"/>
    <w:uiPriority w:val="34"/>
    <w:qFormat/>
    <w:pPr>
      <w:ind w:left="708"/>
    </w:p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Verdana" w:eastAsia="Times New Roman" w:hAnsi="Verdana" w:cs="Times New Roman"/>
      <w:sz w:val="20"/>
      <w:szCs w:val="24"/>
      <w:lang w:eastAsia="de-DE"/>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z w:val="16"/>
      <w:szCs w:val="16"/>
      <w:lang w:eastAsia="de-DE"/>
    </w:rPr>
  </w:style>
  <w:style w:type="character" w:customStyle="1" w:styleId="berschrift5Zchn">
    <w:name w:val="Überschrift 5 Zchn"/>
    <w:basedOn w:val="Absatz-Standardschriftart"/>
    <w:link w:val="berschrift5"/>
    <w:rPr>
      <w:rFonts w:ascii="Verdana" w:eastAsia="Times New Roman" w:hAnsi="Verdana" w:cs="Times New Roman"/>
      <w:b/>
      <w:sz w:val="20"/>
      <w:szCs w:val="20"/>
      <w:u w:val="single"/>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beck-online.beck.de/?typ=reference&amp;y=100&amp;g=MiLo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3962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Flettner, Michael</dc:creator>
  <cp:lastModifiedBy>Flettner, Michael</cp:lastModifiedBy>
  <cp:revision>13</cp:revision>
  <dcterms:created xsi:type="dcterms:W3CDTF">2026-01-27T07:44:00Z</dcterms:created>
  <dcterms:modified xsi:type="dcterms:W3CDTF">2026-02-12T10:54:00Z</dcterms:modified>
</cp:coreProperties>
</file>