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t xml:space="preserve">Sanierung Sporthalle </w:t>
      </w:r>
      <w:proofErr w:type="spellStart"/>
      <w:r>
        <w:t>Lehnerstraße</w:t>
      </w:r>
      <w:proofErr w:type="spellEnd"/>
      <w:r>
        <w:t>, Abdichtungs- und Dämmarbeiten erdberührende Bauteile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23.05.2025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 Ausführungsfrist:</w:t>
            </w:r>
          </w:p>
        </w:tc>
        <w:tc>
          <w:tcPr>
            <w:tcW w:w="2953" w:type="dxa"/>
            <w:gridSpan w:val="2"/>
            <w:shd w:val="clear" w:color="auto" w:fill="auto"/>
          </w:tcPr>
          <w:p>
            <w:pPr>
              <w:spacing w:line="240" w:lineRule="auto"/>
              <w:jc w:val="left"/>
              <w:rPr>
                <w:b/>
              </w:rPr>
            </w:pPr>
            <w:r>
              <w:rPr>
                <w:b/>
              </w:rPr>
              <w:t xml:space="preserve">23. Juni bis </w:t>
            </w:r>
          </w:p>
          <w:p>
            <w:pPr>
              <w:spacing w:line="240" w:lineRule="auto"/>
              <w:jc w:val="left"/>
              <w:rPr>
                <w:b/>
              </w:rPr>
            </w:pPr>
            <w:r>
              <w:rPr>
                <w:b/>
              </w:rPr>
              <w:t>18. Juli 2025</w:t>
            </w:r>
          </w:p>
        </w:tc>
      </w:tr>
      <w:tr>
        <w:trPr>
          <w:trHeight w:val="80"/>
        </w:trPr>
        <w:tc>
          <w:tcPr>
            <w:tcW w:w="3927" w:type="dxa"/>
            <w:gridSpan w:val="2"/>
            <w:shd w:val="clear" w:color="auto" w:fill="auto"/>
          </w:tcPr>
          <w:p>
            <w:pPr>
              <w:jc w:val="right"/>
            </w:pPr>
          </w:p>
        </w:tc>
        <w:tc>
          <w:tcPr>
            <w:tcW w:w="2953" w:type="dxa"/>
            <w:gridSpan w:val="2"/>
            <w:shd w:val="clear" w:color="auto" w:fill="auto"/>
          </w:tcPr>
          <w:p>
            <w:pPr>
              <w:spacing w:line="240" w:lineRule="auto"/>
              <w:jc w:val="left"/>
              <w:rPr>
                <w:b/>
              </w:rPr>
            </w:pP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21. Juni</w:t>
            </w:r>
            <w:bookmarkStart w:id="0" w:name="_GoBack"/>
            <w:bookmarkEnd w:id="0"/>
            <w:r>
              <w:rPr>
                <w:b/>
                <w:i/>
              </w:rPr>
              <w:t xml:space="preserve"> 2025</w:t>
            </w:r>
          </w:p>
        </w:tc>
      </w:tr>
      <w:tr>
        <w:trPr>
          <w:trHeight w:val="329"/>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xml:space="preserve">  € (brutto)</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u w:val="single"/>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19AE0-C1FC-42BE-A39F-C8B7BB15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3</cp:revision>
  <dcterms:created xsi:type="dcterms:W3CDTF">2025-05-05T13:07:00Z</dcterms:created>
  <dcterms:modified xsi:type="dcterms:W3CDTF">2025-05-05T13:08:00Z</dcterms:modified>
</cp:coreProperties>
</file>