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r>
        <w:rPr>
          <w:b/>
        </w:rPr>
        <w:t>Realschule Broich - Heizungs- und Sanitärtechnik</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04. März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450"/>
        <w:gridCol w:w="223"/>
        <w:gridCol w:w="326"/>
        <w:gridCol w:w="3703"/>
      </w:tblGrid>
      <w:tr>
        <w:trPr>
          <w:trHeight w:val="263"/>
        </w:trPr>
        <w:tc>
          <w:tcPr>
            <w:tcW w:w="3450" w:type="dxa"/>
            <w:shd w:val="clear" w:color="auto" w:fill="auto"/>
          </w:tcPr>
          <w:p>
            <w:pPr>
              <w:spacing w:line="240" w:lineRule="auto"/>
              <w:jc w:val="right"/>
            </w:pPr>
            <w:r>
              <w:t>Vorgesehener Ausführungsfrist:</w:t>
            </w:r>
          </w:p>
        </w:tc>
        <w:tc>
          <w:tcPr>
            <w:tcW w:w="4252" w:type="dxa"/>
            <w:gridSpan w:val="3"/>
            <w:shd w:val="clear" w:color="auto" w:fill="auto"/>
          </w:tcPr>
          <w:p>
            <w:pPr>
              <w:spacing w:line="240" w:lineRule="auto"/>
              <w:jc w:val="left"/>
              <w:rPr>
                <w:b/>
              </w:rPr>
            </w:pPr>
            <w:r>
              <w:rPr>
                <w:b/>
              </w:rPr>
              <w:t>17. bis 31. KW 2025</w:t>
            </w:r>
          </w:p>
        </w:tc>
      </w:tr>
      <w:tr>
        <w:trPr>
          <w:trHeight w:val="317"/>
        </w:trPr>
        <w:tc>
          <w:tcPr>
            <w:tcW w:w="3450" w:type="dxa"/>
            <w:shd w:val="clear" w:color="auto" w:fill="auto"/>
          </w:tcPr>
          <w:p>
            <w:pPr>
              <w:jc w:val="right"/>
            </w:pPr>
          </w:p>
        </w:tc>
        <w:tc>
          <w:tcPr>
            <w:tcW w:w="4252" w:type="dxa"/>
            <w:gridSpan w:val="3"/>
            <w:shd w:val="clear" w:color="auto" w:fill="auto"/>
          </w:tcPr>
          <w:p>
            <w:pPr>
              <w:spacing w:line="240" w:lineRule="auto"/>
              <w:jc w:val="left"/>
              <w:rPr>
                <w:b/>
              </w:rPr>
            </w:pPr>
          </w:p>
        </w:tc>
      </w:tr>
      <w:tr>
        <w:trPr>
          <w:trHeight w:val="378"/>
        </w:trPr>
        <w:tc>
          <w:tcPr>
            <w:tcW w:w="3450" w:type="dxa"/>
            <w:tcBorders>
              <w:bottom w:val="single" w:sz="4" w:space="0" w:color="auto"/>
            </w:tcBorders>
            <w:shd w:val="clear" w:color="auto" w:fill="auto"/>
          </w:tcPr>
          <w:p>
            <w:pPr>
              <w:jc w:val="right"/>
            </w:pPr>
            <w:r>
              <w:t>Bindefrist:</w:t>
            </w:r>
          </w:p>
        </w:tc>
        <w:tc>
          <w:tcPr>
            <w:tcW w:w="4252" w:type="dxa"/>
            <w:gridSpan w:val="3"/>
            <w:tcBorders>
              <w:bottom w:val="single" w:sz="4" w:space="0" w:color="auto"/>
            </w:tcBorders>
            <w:shd w:val="clear" w:color="auto" w:fill="auto"/>
          </w:tcPr>
          <w:p>
            <w:pPr>
              <w:jc w:val="left"/>
              <w:rPr>
                <w:b/>
                <w:i/>
              </w:rPr>
            </w:pPr>
            <w:r>
              <w:rPr>
                <w:b/>
                <w:i/>
              </w:rPr>
              <w:t>02</w:t>
            </w:r>
            <w:bookmarkStart w:id="0" w:name="_GoBack"/>
            <w:bookmarkEnd w:id="0"/>
            <w:r>
              <w:rPr>
                <w:b/>
                <w:i/>
              </w:rPr>
              <w:t>. April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7</cp:revision>
  <dcterms:created xsi:type="dcterms:W3CDTF">2024-12-12T14:02:00Z</dcterms:created>
  <dcterms:modified xsi:type="dcterms:W3CDTF">2025-01-27T15:29:00Z</dcterms:modified>
</cp:coreProperties>
</file>